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2993" w:rsidRDefault="00BF2993">
      <w:pPr>
        <w:pStyle w:val="ConsPlusTitle"/>
        <w:widowControl/>
        <w:jc w:val="center"/>
        <w:outlineLvl w:val="0"/>
      </w:pPr>
      <w:r>
        <w:t>ПРАВИТЕЛЬСТВО МОСКОВСКОЙ ОБЛАСТИ</w:t>
      </w:r>
    </w:p>
    <w:p w:rsidR="00BF2993" w:rsidRDefault="00BF2993">
      <w:pPr>
        <w:pStyle w:val="ConsPlusTitle"/>
        <w:widowControl/>
        <w:jc w:val="center"/>
      </w:pPr>
    </w:p>
    <w:p w:rsidR="00BF2993" w:rsidRDefault="00BF2993">
      <w:pPr>
        <w:pStyle w:val="ConsPlusTitle"/>
        <w:widowControl/>
        <w:jc w:val="center"/>
      </w:pPr>
      <w:r>
        <w:t>ПОСТАНОВЛЕНИЕ</w:t>
      </w:r>
    </w:p>
    <w:p w:rsidR="00BF2993" w:rsidRDefault="00BF2993">
      <w:pPr>
        <w:pStyle w:val="ConsPlusTitle"/>
        <w:widowControl/>
        <w:jc w:val="center"/>
      </w:pPr>
      <w:r>
        <w:t>от 29 октября 2007 г. N 847/28</w:t>
      </w:r>
    </w:p>
    <w:p w:rsidR="00BF2993" w:rsidRDefault="00BF2993">
      <w:pPr>
        <w:pStyle w:val="ConsPlusTitle"/>
        <w:widowControl/>
        <w:jc w:val="center"/>
      </w:pPr>
    </w:p>
    <w:p w:rsidR="00BF2993" w:rsidRDefault="00BF2993">
      <w:pPr>
        <w:pStyle w:val="ConsPlusTitle"/>
        <w:widowControl/>
        <w:jc w:val="center"/>
      </w:pPr>
      <w:r>
        <w:t>ОБ УТВЕРЖДЕНИИ ПОЛОЖЕНИЯ О ГЛАВНОМ УПРАВЛЕНИИ</w:t>
      </w:r>
      <w:bookmarkStart w:id="0" w:name="_GoBack"/>
      <w:bookmarkEnd w:id="0"/>
      <w:r>
        <w:t xml:space="preserve"> </w:t>
      </w:r>
    </w:p>
    <w:p w:rsidR="00BF2993" w:rsidRDefault="00BF2993">
      <w:pPr>
        <w:pStyle w:val="ConsPlusTitle"/>
        <w:widowControl/>
        <w:jc w:val="center"/>
      </w:pPr>
      <w:r>
        <w:t>ГОСУДАРСТВЕННОГО АДМИНИСТРАТИВНО-ТЕХНИЧЕСКОГО НАДЗОРА</w:t>
      </w:r>
    </w:p>
    <w:p w:rsidR="00BF2993" w:rsidRDefault="00BF2993">
      <w:pPr>
        <w:pStyle w:val="ConsPlusTitle"/>
        <w:widowControl/>
        <w:jc w:val="center"/>
      </w:pPr>
      <w:r>
        <w:t>МОСКОВСКОЙ ОБЛАСТИ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2993" w:rsidRDefault="00BF29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МО</w:t>
      </w:r>
      <w:proofErr w:type="gramEnd"/>
    </w:p>
    <w:p w:rsidR="00BF2993" w:rsidRDefault="00BF29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11.07.2008 </w:t>
      </w:r>
      <w:hyperlink r:id="rId5" w:history="1">
        <w:r>
          <w:rPr>
            <w:rFonts w:ascii="Calibri" w:hAnsi="Calibri" w:cs="Calibri"/>
            <w:color w:val="0000FF"/>
          </w:rPr>
          <w:t>N 549/21</w:t>
        </w:r>
      </w:hyperlink>
      <w:r>
        <w:rPr>
          <w:rFonts w:ascii="Calibri" w:hAnsi="Calibri" w:cs="Calibri"/>
        </w:rPr>
        <w:t xml:space="preserve">, от 19.09.2008 </w:t>
      </w:r>
      <w:hyperlink r:id="rId6" w:history="1">
        <w:r>
          <w:rPr>
            <w:rFonts w:ascii="Calibri" w:hAnsi="Calibri" w:cs="Calibri"/>
            <w:color w:val="0000FF"/>
          </w:rPr>
          <w:t>N 832/35</w:t>
        </w:r>
      </w:hyperlink>
      <w:r>
        <w:rPr>
          <w:rFonts w:ascii="Calibri" w:hAnsi="Calibri" w:cs="Calibri"/>
        </w:rPr>
        <w:t>,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17.03.2009 </w:t>
      </w:r>
      <w:hyperlink r:id="rId7" w:history="1">
        <w:r>
          <w:rPr>
            <w:rFonts w:ascii="Calibri" w:hAnsi="Calibri" w:cs="Calibri"/>
            <w:color w:val="0000FF"/>
          </w:rPr>
          <w:t>N 210/11</w:t>
        </w:r>
      </w:hyperlink>
      <w:r>
        <w:rPr>
          <w:rFonts w:ascii="Calibri" w:hAnsi="Calibri" w:cs="Calibri"/>
        </w:rPr>
        <w:t xml:space="preserve">, от 05.10.2009 </w:t>
      </w:r>
      <w:hyperlink r:id="rId8" w:history="1">
        <w:r>
          <w:rPr>
            <w:rFonts w:ascii="Calibri" w:hAnsi="Calibri" w:cs="Calibri"/>
            <w:color w:val="0000FF"/>
          </w:rPr>
          <w:t>N 807/43</w:t>
        </w:r>
      </w:hyperlink>
      <w:r>
        <w:rPr>
          <w:rFonts w:ascii="Calibri" w:hAnsi="Calibri" w:cs="Calibri"/>
        </w:rPr>
        <w:t>,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28.12.2009 </w:t>
      </w:r>
      <w:hyperlink r:id="rId9" w:history="1">
        <w:r>
          <w:rPr>
            <w:rFonts w:ascii="Calibri" w:hAnsi="Calibri" w:cs="Calibri"/>
            <w:color w:val="0000FF"/>
          </w:rPr>
          <w:t>N 1165/55</w:t>
        </w:r>
      </w:hyperlink>
      <w:r>
        <w:rPr>
          <w:rFonts w:ascii="Calibri" w:hAnsi="Calibri" w:cs="Calibri"/>
        </w:rPr>
        <w:t xml:space="preserve">, от 30.08.2010 </w:t>
      </w:r>
      <w:hyperlink r:id="rId10" w:history="1">
        <w:r>
          <w:rPr>
            <w:rFonts w:ascii="Calibri" w:hAnsi="Calibri" w:cs="Calibri"/>
            <w:color w:val="0000FF"/>
          </w:rPr>
          <w:t>N 713/40</w:t>
        </w:r>
      </w:hyperlink>
      <w:r>
        <w:rPr>
          <w:rFonts w:ascii="Calibri" w:hAnsi="Calibri" w:cs="Calibri"/>
        </w:rPr>
        <w:t>,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28.12.2010 </w:t>
      </w:r>
      <w:hyperlink r:id="rId11" w:history="1">
        <w:r>
          <w:rPr>
            <w:rFonts w:ascii="Calibri" w:hAnsi="Calibri" w:cs="Calibri"/>
            <w:color w:val="0000FF"/>
          </w:rPr>
          <w:t>N 1191/60</w:t>
        </w:r>
      </w:hyperlink>
      <w:r>
        <w:rPr>
          <w:rFonts w:ascii="Calibri" w:hAnsi="Calibri" w:cs="Calibri"/>
        </w:rPr>
        <w:t xml:space="preserve">, от 29.06.2011 </w:t>
      </w:r>
      <w:hyperlink r:id="rId12" w:history="1">
        <w:r>
          <w:rPr>
            <w:rFonts w:ascii="Calibri" w:hAnsi="Calibri" w:cs="Calibri"/>
            <w:color w:val="0000FF"/>
          </w:rPr>
          <w:t>N 591/24</w:t>
        </w:r>
      </w:hyperlink>
      <w:r>
        <w:rPr>
          <w:rFonts w:ascii="Calibri" w:hAnsi="Calibri" w:cs="Calibri"/>
        </w:rPr>
        <w:t>,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10.05.2012 </w:t>
      </w:r>
      <w:hyperlink r:id="rId13" w:history="1">
        <w:r>
          <w:rPr>
            <w:rFonts w:ascii="Calibri" w:hAnsi="Calibri" w:cs="Calibri"/>
            <w:color w:val="0000FF"/>
          </w:rPr>
          <w:t>N 714/17</w:t>
        </w:r>
      </w:hyperlink>
      <w:r>
        <w:rPr>
          <w:rFonts w:ascii="Calibri" w:hAnsi="Calibri" w:cs="Calibri"/>
        </w:rPr>
        <w:t xml:space="preserve">, от 08.06.2012 </w:t>
      </w:r>
      <w:hyperlink r:id="rId14" w:history="1">
        <w:r>
          <w:rPr>
            <w:rFonts w:ascii="Calibri" w:hAnsi="Calibri" w:cs="Calibri"/>
            <w:color w:val="0000FF"/>
          </w:rPr>
          <w:t>N 790/19</w:t>
        </w:r>
      </w:hyperlink>
      <w:r>
        <w:rPr>
          <w:rFonts w:ascii="Calibri" w:hAnsi="Calibri" w:cs="Calibri"/>
        </w:rPr>
        <w:t>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Московской области постановляет: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r:id="rId1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Главном управлении государственного административно-технического надзора Московской области (прилагается).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Московской области от 31.12.2004 N 828/53 "Об утверждении Положения, структуры и штатной численности Главного управления государственного административно-технического надзора Московской области";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Московской области от 19.07.2006 N 689/27 "О внесении изменений в Положение о Главном управлении государственного административно-технического надзора Московской области";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proofErr w:type="gramStart"/>
        <w:r>
          <w:rPr>
            <w:rFonts w:ascii="Calibri" w:hAnsi="Calibri" w:cs="Calibri"/>
            <w:color w:val="0000FF"/>
          </w:rPr>
          <w:t>пункт 25</w:t>
        </w:r>
      </w:hyperlink>
      <w:r>
        <w:rPr>
          <w:rFonts w:ascii="Calibri" w:hAnsi="Calibri" w:cs="Calibri"/>
        </w:rPr>
        <w:t xml:space="preserve"> постановления Правительства Московской области от 04.08.2006 N 756/25 "О внесении изменений в Положения о некоторых центральных исполнительных органах государственной власти Московской области и государственных органах Московской области в части осуществления ими функций государственных заказчиков Московской области по размещению заказов на поставки товаров, выполнение работ, оказание услуг для государственных нужд Московской области";</w:t>
      </w:r>
      <w:proofErr w:type="gramEnd"/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Московской области от 14.11.2006 N 1067/43 "О внесении изменения в Положение о Главном управлении государственного административно-технического надзора Московской области";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Московской области от 18.12.2006 N 1173/49 "О внесении изменения в Положение о Главном управлении государственного административно-технического надзора Московской области".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2993" w:rsidRDefault="00BF29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Московской области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Б.В. Громов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2993" w:rsidRDefault="00BF29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октября 2007 г. N 847/28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2993" w:rsidRDefault="00BF2993">
      <w:pPr>
        <w:pStyle w:val="ConsPlusTitle"/>
        <w:widowControl/>
        <w:jc w:val="center"/>
      </w:pPr>
      <w:r>
        <w:t>ПОЛОЖЕНИЕ</w:t>
      </w:r>
    </w:p>
    <w:p w:rsidR="00BF2993" w:rsidRDefault="00BF2993">
      <w:pPr>
        <w:pStyle w:val="ConsPlusTitle"/>
        <w:widowControl/>
        <w:jc w:val="center"/>
      </w:pPr>
      <w:r>
        <w:t xml:space="preserve">О ГЛАВНОМ УПРАВЛЕНИИ </w:t>
      </w:r>
      <w:proofErr w:type="gramStart"/>
      <w:r>
        <w:t>ГОСУДАРСТВЕННОГО</w:t>
      </w:r>
      <w:proofErr w:type="gramEnd"/>
    </w:p>
    <w:p w:rsidR="00BF2993" w:rsidRDefault="00BF2993">
      <w:pPr>
        <w:pStyle w:val="ConsPlusTitle"/>
        <w:widowControl/>
        <w:jc w:val="center"/>
      </w:pPr>
      <w:r>
        <w:lastRenderedPageBreak/>
        <w:t>АДМИНИСТРАТИВНО-ТЕХНИЧЕСКОГО НАДЗОРА МОСКОВСКОЙ ОБЛАСТИ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2993" w:rsidRDefault="00BF29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МО</w:t>
      </w:r>
      <w:proofErr w:type="gramEnd"/>
    </w:p>
    <w:p w:rsidR="00BF2993" w:rsidRDefault="00BF29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11.07.2008 </w:t>
      </w:r>
      <w:hyperlink r:id="rId21" w:history="1">
        <w:r>
          <w:rPr>
            <w:rFonts w:ascii="Calibri" w:hAnsi="Calibri" w:cs="Calibri"/>
            <w:color w:val="0000FF"/>
          </w:rPr>
          <w:t>N 549/21</w:t>
        </w:r>
      </w:hyperlink>
      <w:r>
        <w:rPr>
          <w:rFonts w:ascii="Calibri" w:hAnsi="Calibri" w:cs="Calibri"/>
        </w:rPr>
        <w:t xml:space="preserve">, от 19.09.2008 </w:t>
      </w:r>
      <w:hyperlink r:id="rId22" w:history="1">
        <w:r>
          <w:rPr>
            <w:rFonts w:ascii="Calibri" w:hAnsi="Calibri" w:cs="Calibri"/>
            <w:color w:val="0000FF"/>
          </w:rPr>
          <w:t>N 832/35</w:t>
        </w:r>
      </w:hyperlink>
      <w:r>
        <w:rPr>
          <w:rFonts w:ascii="Calibri" w:hAnsi="Calibri" w:cs="Calibri"/>
        </w:rPr>
        <w:t>,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17.03.2009 </w:t>
      </w:r>
      <w:hyperlink r:id="rId23" w:history="1">
        <w:r>
          <w:rPr>
            <w:rFonts w:ascii="Calibri" w:hAnsi="Calibri" w:cs="Calibri"/>
            <w:color w:val="0000FF"/>
          </w:rPr>
          <w:t>N 210/11</w:t>
        </w:r>
      </w:hyperlink>
      <w:r>
        <w:rPr>
          <w:rFonts w:ascii="Calibri" w:hAnsi="Calibri" w:cs="Calibri"/>
        </w:rPr>
        <w:t xml:space="preserve">, от 05.10.2009 </w:t>
      </w:r>
      <w:hyperlink r:id="rId24" w:history="1">
        <w:r>
          <w:rPr>
            <w:rFonts w:ascii="Calibri" w:hAnsi="Calibri" w:cs="Calibri"/>
            <w:color w:val="0000FF"/>
          </w:rPr>
          <w:t>N 807/43</w:t>
        </w:r>
      </w:hyperlink>
      <w:r>
        <w:rPr>
          <w:rFonts w:ascii="Calibri" w:hAnsi="Calibri" w:cs="Calibri"/>
        </w:rPr>
        <w:t>,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28.12.2009 </w:t>
      </w:r>
      <w:hyperlink r:id="rId25" w:history="1">
        <w:r>
          <w:rPr>
            <w:rFonts w:ascii="Calibri" w:hAnsi="Calibri" w:cs="Calibri"/>
            <w:color w:val="0000FF"/>
          </w:rPr>
          <w:t>N 1165/55</w:t>
        </w:r>
      </w:hyperlink>
      <w:r>
        <w:rPr>
          <w:rFonts w:ascii="Calibri" w:hAnsi="Calibri" w:cs="Calibri"/>
        </w:rPr>
        <w:t xml:space="preserve">, от 30.08.2010 </w:t>
      </w:r>
      <w:hyperlink r:id="rId26" w:history="1">
        <w:r>
          <w:rPr>
            <w:rFonts w:ascii="Calibri" w:hAnsi="Calibri" w:cs="Calibri"/>
            <w:color w:val="0000FF"/>
          </w:rPr>
          <w:t>N 713/40</w:t>
        </w:r>
      </w:hyperlink>
      <w:r>
        <w:rPr>
          <w:rFonts w:ascii="Calibri" w:hAnsi="Calibri" w:cs="Calibri"/>
        </w:rPr>
        <w:t>,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28.12.2010 </w:t>
      </w:r>
      <w:hyperlink r:id="rId27" w:history="1">
        <w:r>
          <w:rPr>
            <w:rFonts w:ascii="Calibri" w:hAnsi="Calibri" w:cs="Calibri"/>
            <w:color w:val="0000FF"/>
          </w:rPr>
          <w:t>N 1191/60</w:t>
        </w:r>
      </w:hyperlink>
      <w:r>
        <w:rPr>
          <w:rFonts w:ascii="Calibri" w:hAnsi="Calibri" w:cs="Calibri"/>
        </w:rPr>
        <w:t xml:space="preserve">, от 29.06.2011 </w:t>
      </w:r>
      <w:hyperlink r:id="rId28" w:history="1">
        <w:r>
          <w:rPr>
            <w:rFonts w:ascii="Calibri" w:hAnsi="Calibri" w:cs="Calibri"/>
            <w:color w:val="0000FF"/>
          </w:rPr>
          <w:t>N 591/24</w:t>
        </w:r>
      </w:hyperlink>
      <w:r>
        <w:rPr>
          <w:rFonts w:ascii="Calibri" w:hAnsi="Calibri" w:cs="Calibri"/>
        </w:rPr>
        <w:t>,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10.05.2012 </w:t>
      </w:r>
      <w:hyperlink r:id="rId29" w:history="1">
        <w:r>
          <w:rPr>
            <w:rFonts w:ascii="Calibri" w:hAnsi="Calibri" w:cs="Calibri"/>
            <w:color w:val="0000FF"/>
          </w:rPr>
          <w:t>N 714/17</w:t>
        </w:r>
      </w:hyperlink>
      <w:r>
        <w:rPr>
          <w:rFonts w:ascii="Calibri" w:hAnsi="Calibri" w:cs="Calibri"/>
        </w:rPr>
        <w:t xml:space="preserve">, от 08.06.2012 </w:t>
      </w:r>
      <w:hyperlink r:id="rId30" w:history="1">
        <w:r>
          <w:rPr>
            <w:rFonts w:ascii="Calibri" w:hAnsi="Calibri" w:cs="Calibri"/>
            <w:color w:val="0000FF"/>
          </w:rPr>
          <w:t>N 790/19</w:t>
        </w:r>
      </w:hyperlink>
      <w:r>
        <w:rPr>
          <w:rFonts w:ascii="Calibri" w:hAnsi="Calibri" w:cs="Calibri"/>
        </w:rPr>
        <w:t>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2993" w:rsidRDefault="00BF29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Общие положения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Главное управление государственного административно-технического надзора Московской области (далее - Главное управление) является центральным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государственного административно-технического надзора и проводящим государственную политику в указанной сфере.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Главное управление руководствуется в своей деятельности </w:t>
      </w:r>
      <w:hyperlink r:id="rId3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32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Московской области, законами Московской области, актами Губернатора Московской области и Правительства Московской области, международными договорами Российской Федерации и соглашениями Московской области об осуществлении международных и внешнеэкономических связей, настоящим Положением, а также иными правовыми актами.</w:t>
      </w:r>
      <w:proofErr w:type="gramEnd"/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05.10.2009 N 807/43)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Главное управление осуществляет свою деятельность как непосредственно, так и во взаимодействии с федеральными органами исполнительной власти, другими центральными и территориальными исполнительными органами государственной власти Московской области, государственными органами Московской области (далее - государственные органы Московской области), органами местного самоуправления муниципальных образований Московской области (далее - органы местного самоуправления), организациями независимо от формы собственности и организационно-правовой формы.</w:t>
      </w:r>
      <w:proofErr w:type="gramEnd"/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Главное управление обладает правами юридического лица; имеет самостоятельный баланс, лицевые счета, открытые в соответствии с законодательством, печать с воспроизведением герба Московской области и со своим наименованием, иные печати, штампы и бланки, необходимые для осуществления его деятельности; может от своего имени приобретать и осуществлять имущественные, личные неимущественные права и обязанности.</w:t>
      </w:r>
      <w:proofErr w:type="gramEnd"/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Финансирование деятельности Главного управления осуществляется за счет средств, предусмотренных в бюджете Московской области.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Главное управление имеет необходимое для осуществления своих полномочий имущество, находящееся в государственной собственности Московской области и закрепленное за Главным управлением на праве оперативного управления.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05.10.2009 N 807/43)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Положение о Главном управлении и штатная численность Главного управления утверждаются Правительством Московской области.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08.06.2012 N 790/19)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Главное управление имеет сокращенное название - </w:t>
      </w:r>
      <w:proofErr w:type="spellStart"/>
      <w:r>
        <w:rPr>
          <w:rFonts w:ascii="Calibri" w:hAnsi="Calibri" w:cs="Calibri"/>
        </w:rPr>
        <w:t>Госадмтехнадзор</w:t>
      </w:r>
      <w:proofErr w:type="spellEnd"/>
      <w:r>
        <w:rPr>
          <w:rFonts w:ascii="Calibri" w:hAnsi="Calibri" w:cs="Calibri"/>
        </w:rPr>
        <w:t xml:space="preserve"> Московской области.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Местонахождение Главного управления: Московская область, г. Красногорск, бульвар Строителей, дом 1.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Главного управления: 117342, г. Москва, ул. Обручева, д. 46.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почты: gatn@mosreg.ru.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29.06.2011 N 591/24)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2993" w:rsidRDefault="00BF29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Цели и основные задачи Главного управления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Главное управление создано для реализации государственной политики Московской области в сфере обеспечения чистоты, порядка и благоустройства, надлежащего состояния и содержания земельных участков, мест производства земляных, ремонтных, строительных и иных видов работ, строений, нежилых зданий и сооружений, мест захоронения, погребения (кладбищ) и иных объектов.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Основными задачами Главного управления являются: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Осуществление государственного административно-технического надзора на территории Московской области.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11.2. </w:t>
      </w:r>
      <w:proofErr w:type="gramStart"/>
      <w:r>
        <w:rPr>
          <w:rFonts w:ascii="Calibri" w:hAnsi="Calibri" w:cs="Calibri"/>
        </w:rPr>
        <w:t>Обеспечение соблюдения норм и требований в сфере обеспечения чистоты и порядка, требований к надлежащему состоянию и содержанию объектов, расположенных на территории Московской области, мест производства земляных, ремонтных и иных видов работ, порядку уборки и содержания территорий, включая прилегающие к границам зданий и ограждений, а также внутренних производственных территорий, обязательных к исполнению для органов местного самоуправления, юридических и физических лиц, являющихся</w:t>
      </w:r>
      <w:proofErr w:type="gramEnd"/>
      <w:r>
        <w:rPr>
          <w:rFonts w:ascii="Calibri" w:hAnsi="Calibri" w:cs="Calibri"/>
        </w:rPr>
        <w:t xml:space="preserve"> собственниками, владельцами или пользователями расположенных на территории Московской области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Обеспечение соблюдения норм, устанавливающих герб Московской области, его описание и порядок использования.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Обеспечение соблюдения норм, устанавливающих флаг Московской области, его описание и порядок использования.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11.5. Предупреждение административных правонарушений в сфере благоустройства, содержания объектов и производства работ на территории Московской области, описания и порядка использования герба и флага Московской области.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2993" w:rsidRDefault="00BF29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Полномочия Главного управления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Главное управление осуществляет следующие полномочия: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Надзор за соблюдением чистоты и порядка в местах общественного пользования, массового посещения и отдыха.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Надзор за соблюдением установленных правил складирования и хранения строительных и иных материалов, изделий и конструкций, грунта, крупногабаритного мусора, различной специальной техники, оборудования, машин и механизмов.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Надзор за соблюдением установленных требований, связанных с эксплуатацией, стоянкой, обслуживанием и ремонтом транспортных средств.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Надзор за соблюдением установленных требований, связанных с размещением брошенных и (или) разукомплектованных транспортных средств.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12.5. </w:t>
      </w:r>
      <w:proofErr w:type="gramStart"/>
      <w:r>
        <w:rPr>
          <w:rFonts w:ascii="Calibri" w:hAnsi="Calibri" w:cs="Calibri"/>
        </w:rPr>
        <w:t>Надзор за надлежащим состоянием или содержанием торговых палаток, павильонов, киосков и других временных объектов, предназначенных для осуществления торговли или предоставления услуг, контейнеров, бункеров, металлических гаражей, тентов и других укрытий для автомобилей, навесов, санитарно-бытовых, складских сооружений, ангаров, фасадов нежилых зданий, сооружений и ограждений, прилегающих к ним территорий, закрепленных актами органов местного самоуправления.</w:t>
      </w:r>
      <w:proofErr w:type="gramEnd"/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Надзор за надлежащим состоянием или содержанием элементов мемориальных комплексов, декоративных изгородей, объектов малых архитектурных форм, бункеров, урн, контейнеров, контейнерных площадок, садово-парковой мебели и скульптуры.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12.7. Надзор за размещением объявлений, листовок, различных информационных материалов, нанесением надписей и графических изображений в отведенных для этих целей местах, наличием необходимых разрешений или согласований.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12.8. Надзор за состоянием и содержанием покрытия дорог, тротуаров, производством земляных работ, сбросом или утечкой воды из инженерных сетей и коммуникаций, исправностью </w:t>
      </w:r>
      <w:r>
        <w:rPr>
          <w:rFonts w:ascii="Calibri" w:hAnsi="Calibri" w:cs="Calibri"/>
        </w:rPr>
        <w:lastRenderedPageBreak/>
        <w:t>и соблюдением правил обслуживания водоприемных устройств и сооружений поверхностного водоотвода.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12.8 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05.10.2009 N 807/43)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12.9. </w:t>
      </w:r>
      <w:proofErr w:type="gramStart"/>
      <w:r>
        <w:rPr>
          <w:rFonts w:ascii="Calibri" w:hAnsi="Calibri" w:cs="Calibri"/>
        </w:rPr>
        <w:t>Надзор за проведением необходимого ремонта, состоянием бортового (бордюрного) камня, наличием твердого покрытия подъездных путей к складам, автостоянкам, объектам торговли и снабжения, строительным и контейнерным площадкам и другим местам погрузки-разгрузки и производства работ в границах закрепленных земельных участков, если это установлено нормативными правовыми актами, актами органов местного самоуправления, технической документацией по объекту.</w:t>
      </w:r>
      <w:proofErr w:type="gramEnd"/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12.10. Надзор за состоянием и содержанием </w:t>
      </w:r>
      <w:proofErr w:type="spellStart"/>
      <w:r>
        <w:rPr>
          <w:rFonts w:ascii="Calibri" w:hAnsi="Calibri" w:cs="Calibri"/>
        </w:rPr>
        <w:t>шумозащитных</w:t>
      </w:r>
      <w:proofErr w:type="spellEnd"/>
      <w:r>
        <w:rPr>
          <w:rFonts w:ascii="Calibri" w:hAnsi="Calibri" w:cs="Calibri"/>
        </w:rPr>
        <w:t xml:space="preserve"> экранов, мостовых ограждений, отбойников и других ограждений дорог, трасс и магистралей.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12.11. Надзор за проведением работ, связанных с нарушением асфальтобетонного (иного твердого) покрытия подъездных путей, дорог, улиц, тротуаров, внутриквартальных и </w:t>
      </w:r>
      <w:proofErr w:type="spellStart"/>
      <w:r>
        <w:rPr>
          <w:rFonts w:ascii="Calibri" w:hAnsi="Calibri" w:cs="Calibri"/>
        </w:rPr>
        <w:t>внутридворовых</w:t>
      </w:r>
      <w:proofErr w:type="spellEnd"/>
      <w:r>
        <w:rPr>
          <w:rFonts w:ascii="Calibri" w:hAnsi="Calibri" w:cs="Calibri"/>
        </w:rPr>
        <w:t xml:space="preserve"> проездов, иных площадей и территорий, установкой ограждений или перекрытием ими проезжей части дорог без разрешения, выданного собственником или балансодержателем дороги.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12.12. Надзор за состоянием и содержанием люков, смотровых и </w:t>
      </w:r>
      <w:proofErr w:type="spellStart"/>
      <w:r>
        <w:rPr>
          <w:rFonts w:ascii="Calibri" w:hAnsi="Calibri" w:cs="Calibri"/>
        </w:rPr>
        <w:t>дождеприемных</w:t>
      </w:r>
      <w:proofErr w:type="spellEnd"/>
      <w:r>
        <w:rPr>
          <w:rFonts w:ascii="Calibri" w:hAnsi="Calibri" w:cs="Calibri"/>
        </w:rPr>
        <w:t xml:space="preserve"> колодцев, наружной изоляции наземных линий теплосети, газо-, топливо-, водопроводов и иных наземных частей линейных сооружений и коммуникаций, проведением профилактических обследований указанных объектов, их очистки, покраски и ремонта.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12.13. Надзор за наружным состоянием и содержанием газораспределительных устройств, центральных тепловых пунктов, тепловых и водозаборных устройств, трансформаторных, насосных станций и иных технических и технологических строений и сооружений, гидротехнических сооружений, в том числе используемых для обводнения, заболачивания торфяных земель.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12.13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28.12.2010 N 1191/60)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12.14. Надзор за соблюдением правил подготовки и проведения земляных, ремонтных и иных видов работ.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12.15. Надзор за соблюдением установленного порядка выдачи и продления разрешений на производство земляных, ремонтных и иных видов работ.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12.16. Надзор за состоянием и содержанием фонарей дорожного, уличного, дворового и иного наружного освещения, иных информационных и осветительных приборов, витрин, архитектурно-художественной подсветки, вывесок, информационных щитов.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12.17. Надзор за наличием, состоянием, содержанием и размещением табличек с номерами домов (владений, строений) установленного образца или вывесок с названиями улиц, а также нарушением порядка нумерации домов (владений, строений).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12.18. Надзор за состоянием и содержанием, своевременностью и качеством уборки мест общественного пользования, мест массового посещения и отдыха, соблюдением норм и правил озеленения и содержания зеленых насаждений, соблюдением установленных нормативными правовыми актами, актами органов местного самоуправления порядка и условий содержания территории.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12.19. Надзор за своевременностью очистки или наличием в установленных местах урн, мусорных контейнеров, отсутствием навалов мусора вокруг урн, на контейнерной площадке и вне ее, наличием графика вывоза отходов производства и потребления.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12.20. Надзор за принятием мер к ликвидации несанкционированных свалок мусора, очаговых навалов мусора, навалов мусора.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12.21. Надзор за выполнением установленного нормативными правовыми актами, актами органов местного самоуправления порядка уборки снега, наледей с кровель зданий и сооружений, пандусов, с проезжей части дорог, а также улиц, </w:t>
      </w:r>
      <w:proofErr w:type="spellStart"/>
      <w:r>
        <w:rPr>
          <w:rFonts w:ascii="Calibri" w:hAnsi="Calibri" w:cs="Calibri"/>
        </w:rPr>
        <w:t>внутридворовых</w:t>
      </w:r>
      <w:proofErr w:type="spellEnd"/>
      <w:r>
        <w:rPr>
          <w:rFonts w:ascii="Calibri" w:hAnsi="Calibri" w:cs="Calibri"/>
        </w:rPr>
        <w:t xml:space="preserve"> проездов, тротуаров, ступеней и площадок перед входами в здания.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12.22. Надзор за соблюдением установленного нормативными правовыми актами, актами </w:t>
      </w:r>
      <w:proofErr w:type="gramStart"/>
      <w:r>
        <w:rPr>
          <w:rFonts w:ascii="Calibri" w:hAnsi="Calibri" w:cs="Calibri"/>
        </w:rPr>
        <w:t>органов местного самоуправления порядка складирования снега</w:t>
      </w:r>
      <w:proofErr w:type="gramEnd"/>
      <w:r>
        <w:rPr>
          <w:rFonts w:ascii="Calibri" w:hAnsi="Calibri" w:cs="Calibri"/>
        </w:rPr>
        <w:t xml:space="preserve"> на тротуарах и </w:t>
      </w:r>
      <w:proofErr w:type="spellStart"/>
      <w:r>
        <w:rPr>
          <w:rFonts w:ascii="Calibri" w:hAnsi="Calibri" w:cs="Calibri"/>
        </w:rPr>
        <w:t>внутридворовых</w:t>
      </w:r>
      <w:proofErr w:type="spellEnd"/>
      <w:r>
        <w:rPr>
          <w:rFonts w:ascii="Calibri" w:hAnsi="Calibri" w:cs="Calibri"/>
        </w:rPr>
        <w:t xml:space="preserve"> проходах, на газонах и кустарниках и в других местах.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12.22.1. Надзор за проведением работ по обводнению, заболачиванию торфяных земель.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(подп. 12.22.1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28.12.2010 N 1191/60)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12.23. Надзор за соблюдением порядка выгула домашних животных и требований к содержанию площадок для выгула.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12.24. Надзор за соблюдением порядка размещения контейнеров, бункеров, металлических гаражей, тентов и других укрытий для автомобилей, навесов, санитарно-бытовых, складских сооружений, ангаров, временных объектов, предназначенных или приспособленных для осуществления торговли или оказания услуг, информационных и декоративных сре</w:t>
      </w:r>
      <w:proofErr w:type="gramStart"/>
      <w:r>
        <w:rPr>
          <w:rFonts w:ascii="Calibri" w:hAnsi="Calibri" w:cs="Calibri"/>
        </w:rPr>
        <w:t>дств ст</w:t>
      </w:r>
      <w:proofErr w:type="gramEnd"/>
      <w:r>
        <w:rPr>
          <w:rFonts w:ascii="Calibri" w:hAnsi="Calibri" w:cs="Calibri"/>
        </w:rPr>
        <w:t>абильного территориального размещения, ограждений, иных сооружений.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12.25. Надзор за соблюдением сроков разборки подлежащих сносу строений, а равно нарушением сроков благоустройства и планирования площадок после сноса строений.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12.26. Надзор за соблюдением порядка воспроизведения и использования герба Московской области.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12.27. Надзор за соблюдением порядка воспроизведения и использования флага Московской области.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12.28. Участие в пределах своих полномочий в проведении государственного контроля (надзора) за соблюдением требований технических регламентов, которые могут с учетом степени риска причинения вреда устанавливать минимально необходимые требования, обеспечивающие химическую безопасность и биологическую безопасность.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12.29. Утратил силу. - </w:t>
      </w:r>
      <w:hyperlink r:id="rId4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 от 28.12.2010 N 1191/60.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12.30. Организация и проведение семинаров, конференций, выставок по вопросам, относящимся к сфере деятельности Главного управления, принятие участия в российских и международных выставках и ярмарках, конференциях и семинарах.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12.31. Обеспечение в пределах своей компетенции защиты сведений, составляющих государственную тайну.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12.32. Осуществление защиты информационных ресурсов в Главном управлении.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12.33. Предоставление в установленном законодательством порядке пользователям на платной и бесплатной основе информации из государственных информационных ресурсов и информационных систем Московской области, находящихся в ведении Главного управления.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12.34. </w:t>
      </w:r>
      <w:proofErr w:type="gramStart"/>
      <w:r>
        <w:rPr>
          <w:rFonts w:ascii="Calibri" w:hAnsi="Calibri" w:cs="Calibri"/>
        </w:rPr>
        <w:t>Подготовка в установленном порядке проектов нормативных правовых актов Московской области, в том числе о внесении соответствующих изменений, признании утратившими силу отдельных норм или нормативных правовых актов Московской области, по вопросам, находящимся в компетенции Главного управления, утративших свою значимость, а также противоречащих вновь принятым федеральным нормативным правовым актам и (или) нормативным правовым актам Московской области.</w:t>
      </w:r>
      <w:proofErr w:type="gramEnd"/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12.35. Обеспечение объективного, всестороннего и своевременного рассмотрения обращений граждан по вопросам, относящимся к сфере деятельности Главного управления, и дача письменных ответов на них в порядке, установленном законодательством.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12.36. Выполнение мероприятий по гражданской обороне и защите населения, предупреждению и ликвидации чрезвычайных ситуаций, обеспечению пожарной безопасности в Главном управлении.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12.37. Участие в формировании мобилизационного плана экономики Московской области.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12.38. Заключение в пределах своей компетенции договоров (контрактов) с организациями о поставках продукции, проведении работ, выделении сил и средств, об оказании услуг в целях обеспечения мобилизационной подготовки.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12.39. В случае несостоятельности (банкротства) организаций, имеющих мобилизационные задания (заказы), принятие мер по передаче этих заданий (заказов) другим организациям, деятельность которых связана с деятельностью Главного управления или которые находятся в сфере ведения Главного управления.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12.40. Участие в установленном порядке в выполнении мероприятий в Главном управлении по противодействию терроризму и экстремизму.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12.40.1. Осуществление предусмотренных законодательством Российской Федерации и законодательством Московской области мероприятий по противодействию коррупции в деятельности Главного управления.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12.40.1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28.12.2010 N 1191/60)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12.41. </w:t>
      </w:r>
      <w:proofErr w:type="gramStart"/>
      <w:r>
        <w:rPr>
          <w:rFonts w:ascii="Calibri" w:hAnsi="Calibri" w:cs="Calibri"/>
        </w:rPr>
        <w:t>Принятие по вопросам, относящимся к сфере деятельности Главного управления, правовых актов нормативного характера - распоряжений, которые действуют на всей территории Московской области и обязательны для государственных органов Московской области и государственных учреждений Московской области, а также органов местного самоуправления, юридических и физических лиц.</w:t>
      </w:r>
      <w:proofErr w:type="gramEnd"/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12.42. Участие в пределах сферы деятельности Главного управления в проведении государственной политики в сфере обращения с отходами производства и потребления в соответствии с законодательством Российской Федерации и законодательством Московской области.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12.42 введен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17.03.2009 N 210/11)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12.43. Разработка, утверждение и реализация ведомственных целевых программ по вопросам, находящимся в компетенции Главного управления.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12.43 введен </w:t>
      </w:r>
      <w:hyperlink r:id="rId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17.03.2009 N 210/11)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12.44. Формирование и ведение сводного реестра хозяйствующих субъектов, необходимого для осуществления Главным управлением своих полномочий.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12.44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17.03.2009 N 210/11)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12.45. Обеспечение доступа пользователей информацией к информации о деятельности Главного управления в порядке, установленном законодательством.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12.45 введен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05.10.2009 N 807/43)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12.46. Участие в организации мероприятий по обводнению, искусственному заболачиванию торфяных земель на территории Московской области.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12.46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28.12.2010 N 1191/60)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12.47. Оказание методической помощи и содействия органам местного самоуправления по вопросам, относящимся к сфере деятельности Главного управления.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12.47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10.05.2012 N 714/17)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Главное управление осуществляет иные полномочия, предусмотренные законодательством.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Главное управление в целях реализации полномочий имеет право: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14.1. Проводить проверки по вопросам, относящимся к его компетенции.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 Запрашивать и получать в установленном порядке необходимые сведения.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 Для осуществления своих полномочий лица, осуществляющие государственный административно-технический надзор, имеют право беспрепятственно посещать объекты, подлежащие государственному административно-техническому надзору на территории Московской области, в порядке, установленном законодательством Российской Федерации и законодательством Московской области.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14.4. Проводить анализ состояния внешнего благоустройства территории Московской области, вносить предложения по улучшению работы в сфере благоустройства, содержания объектов и производства работ.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14.5. Осуществлять в установленном порядке производство по делам об административных правонарушениях в пределах своей компетенции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14.6. Вести учет подрядных, строительных, озеленительных, </w:t>
      </w:r>
      <w:proofErr w:type="spellStart"/>
      <w:r>
        <w:rPr>
          <w:rFonts w:ascii="Calibri" w:hAnsi="Calibri" w:cs="Calibri"/>
        </w:rPr>
        <w:t>мусоровывозящих</w:t>
      </w:r>
      <w:proofErr w:type="spellEnd"/>
      <w:r>
        <w:rPr>
          <w:rFonts w:ascii="Calibri" w:hAnsi="Calibri" w:cs="Calibri"/>
        </w:rPr>
        <w:t xml:space="preserve"> и других организаций в Московской области.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14.7. Получать от собственников, владельцев и пользователей поднадзорных объектов документы, объяснения и другую информацию, в том числе письменную, по вопросам, возникающим в ходе осуществления надзорных функций, в порядке, установленном законодательством.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14.8. </w:t>
      </w:r>
      <w:proofErr w:type="gramStart"/>
      <w:r>
        <w:rPr>
          <w:rFonts w:ascii="Calibri" w:hAnsi="Calibri" w:cs="Calibri"/>
        </w:rPr>
        <w:t>Получать от органов государственной власти Московской области, органов местного самоуправления, организаций, выдающих разрешения на проведение строительных, строительно-монтажных, земляных, ремонтных работ, аварийное вскрытие, установку временных объектов, установку конструкции, предназначенной для размещения информации, а также принимающих решения об аннулировании выданных разрешений, информацию о выданных и аннулированных разрешениях в порядке, устанавливаемом Правительством Московской области.</w:t>
      </w:r>
      <w:proofErr w:type="gramEnd"/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14.9. Выдавать обязательные для исполнения субъектами правонарушений, предусмотренных законодательством Московской области, предписания об устранении нарушений в сфере благоустройства, содержания объектов и производства работ.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14.10. В случае систематических нарушений представлять в органы, осуществляющие лицензирование, предложения о приостановлении либо о прекращении действия лицензии на право осуществления данного вида деятельности.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14.11. Привлекать в установленном порядке научно-исследовательские, технологические, проектно-конструкторские и другие научные организации, а также специалистов и экспертов, в том числе зарубежных, к разработке предложений по вопросам, относящимся к сфере деятельности Главного управления.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14.12. Утратил силу. - </w:t>
      </w:r>
      <w:hyperlink r:id="rId4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 от 19.09.2008 N 832/35.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14.13. Обращаться в установленном порядке в суд, арбитражный суд в защиту публичных интересов в случаях, предусмотренных законодательством.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14.14. Представители Главного управления могут в установленном порядке входить в состав коллегий и комиссий иных центральных исполнительных органов государственной власти Московской области, государственных органов Московской области, а также федеральных органов исполнительной власти, органов государственной власти иных субъектов Российской Федерации, временных творческих коллективов.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Главное управление имеет иные права, предусмотренные законодательством.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2993" w:rsidRDefault="00BF29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деятельности Главного управления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Главное управление возглавляет начальник Главного управления государственного административно-технического надзора Московской области (далее - начальник), назначаемый на должность и освобождаемый от должности Губернатором Московской области в порядке, установленном законодательством Московской области.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16 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30.08.2010 N 713/40)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Начальник несет персональную ответственность за выполнение возложенных на Главное управление задач и осуществление Главным управлением своих полномочий.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17 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30.08.2010 N 713/40)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Начальник имеет первого заместителя начальника и двух заместителей начальника.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начальника, заместители начальника назначаются на должность и освобождаются от должности Вице-губернатором - Председателем Правительства Московской области в соответствии с законодательством Российской Федерации и Московской области о государственной гражданской службе.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 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08.06.2012 N 790/19)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период временного отсутствия начальника его обязанности исполняет первый заместитель начальника.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19 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30.08.2010 N 713/40)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Начальник: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30.08.2010 N 713/40)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20.1. Осуществляет руководство деятельностью Главного управления на основе единоначалия в соответствии с законодательством и настоящим Положением.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20.2. Действует без доверенности от имени Главного управления; представляет его интересы в суде, арбитражном суде, органах государственной власти, органах местного самоуправления и организациях; выдает доверенности.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20.2.1.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участием представителей Главного управления в судебных процессах и несет персональную ответственность за надлежащее обеспечение защиты интересов Московской области по вопросам, отнесенным к компетенции Главного управления.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20.2.1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11.07.2008 N 549/21)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20.3. Издает в пределах своей компетенции приказы, дает указания по вопросам, связанным с организацией деятельности Главного управления, подлежащие обязательному выполнению государственными гражданскими служащими Московской области, проходящими государственную гражданскую службу Московской области в Главном управлении (далее - </w:t>
      </w:r>
      <w:r>
        <w:rPr>
          <w:rFonts w:ascii="Calibri" w:hAnsi="Calibri" w:cs="Calibri"/>
        </w:rPr>
        <w:lastRenderedPageBreak/>
        <w:t>гражданские служащие Главного управления), и работниками Главного управления, организует и контролирует их исполнение.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20.4. Подписывает в пределах своих полномочий распоряжения Главного управления, организует и контролирует их исполнение.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20.5. Распределяет обязанности между первым заместителем и заместителями начальника, утверждает их должностные регламенты, а также должностные регламенты по иным должностям государственной гражданской службы Московской области, учрежденным в Главном управлении.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МО от 28.12.2009 </w:t>
      </w:r>
      <w:hyperlink r:id="rId55" w:history="1">
        <w:r>
          <w:rPr>
            <w:rFonts w:ascii="Calibri" w:hAnsi="Calibri" w:cs="Calibri"/>
            <w:color w:val="0000FF"/>
          </w:rPr>
          <w:t>N 1165/55</w:t>
        </w:r>
      </w:hyperlink>
      <w:r>
        <w:rPr>
          <w:rFonts w:ascii="Calibri" w:hAnsi="Calibri" w:cs="Calibri"/>
        </w:rPr>
        <w:t xml:space="preserve">, от 30.08.2010 </w:t>
      </w:r>
      <w:hyperlink r:id="rId56" w:history="1">
        <w:r>
          <w:rPr>
            <w:rFonts w:ascii="Calibri" w:hAnsi="Calibri" w:cs="Calibri"/>
            <w:color w:val="0000FF"/>
          </w:rPr>
          <w:t>N 713/40</w:t>
        </w:r>
      </w:hyperlink>
      <w:r>
        <w:rPr>
          <w:rFonts w:ascii="Calibri" w:hAnsi="Calibri" w:cs="Calibri"/>
        </w:rPr>
        <w:t>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20.6. Является представителем нанимателя по отношению к первому заместителю, заместителям начальника Главного управления.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МО от 28.12.2009 </w:t>
      </w:r>
      <w:hyperlink r:id="rId57" w:history="1">
        <w:r>
          <w:rPr>
            <w:rFonts w:ascii="Calibri" w:hAnsi="Calibri" w:cs="Calibri"/>
            <w:color w:val="0000FF"/>
          </w:rPr>
          <w:t>N 1165/55</w:t>
        </w:r>
      </w:hyperlink>
      <w:r>
        <w:rPr>
          <w:rFonts w:ascii="Calibri" w:hAnsi="Calibri" w:cs="Calibri"/>
        </w:rPr>
        <w:t xml:space="preserve">, от 30.08.2010 </w:t>
      </w:r>
      <w:hyperlink r:id="rId58" w:history="1">
        <w:r>
          <w:rPr>
            <w:rFonts w:ascii="Calibri" w:hAnsi="Calibri" w:cs="Calibri"/>
            <w:color w:val="0000FF"/>
          </w:rPr>
          <w:t>N 713/40</w:t>
        </w:r>
      </w:hyperlink>
      <w:r>
        <w:rPr>
          <w:rFonts w:ascii="Calibri" w:hAnsi="Calibri" w:cs="Calibri"/>
        </w:rPr>
        <w:t xml:space="preserve">, от 08.06.2012 </w:t>
      </w:r>
      <w:hyperlink r:id="rId59" w:history="1">
        <w:r>
          <w:rPr>
            <w:rFonts w:ascii="Calibri" w:hAnsi="Calibri" w:cs="Calibri"/>
            <w:color w:val="0000FF"/>
          </w:rPr>
          <w:t>N 790/19</w:t>
        </w:r>
      </w:hyperlink>
      <w:r>
        <w:rPr>
          <w:rFonts w:ascii="Calibri" w:hAnsi="Calibri" w:cs="Calibri"/>
        </w:rPr>
        <w:t>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20.7. Утверждает структуру и положения о структурных подразделениях Главного управления.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08.06.2012 N 790/19)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20.8. Вносит в установленном порядке на рассмотрение Губернатора Московской области и Правительства Московской области проекты нормативных правовых актов и предложения по совершенствованию законодательства по вопросам, относящимся к сфере деятельности Главного управления.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20.8.1. Вносит в установленном порядке на рассмотрение Правительства Московской области предложения о создании и развитии на территории Московской области отрасли по переработке отходов, в том числе производств, использующих отходы в качестве вторичного сырья, с учетом требований, предъявляемых градостроительным, земельным, природоохранным и иным законодательством.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20.8.1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17.03.2009 N 210/11)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20.9. По поручению Губернатора Московской области в рамках полномочий Главного управления представляет интересы Московской области на международном уровне, участвует в подготовке и заключении соглашений и договоров о сотрудничестве.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20.10. Обеспечивает своевременную и качественную работу по приведению нормативных правовых актов Московской области по вопросам, входящим в компетенцию Главного управления, в соответствие с вновь принятыми федеральными нормативными правовыми актами и (или) нормативными правовыми актами Московской области.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20.11. Разрабатывает и вносит на утверждение Правительства Московской области проект положения о Главном управлении и штатную численность Главного управления.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08.06.2012 N 790/19)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Штатное расписание Главного управления, а также внесение в него изменений утверждаются распоряжением Главного управления в пределах утвержденной Правительством Московской области штатной численности и фонда оплаты труда.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20.12. Утверждает смету расходов на содержание Главного управления в пределах средств, предусмотренных законом Московской области о бюджете Московской области на соответствующий финансовый год.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20.13. </w:t>
      </w:r>
      <w:proofErr w:type="gramStart"/>
      <w:r>
        <w:rPr>
          <w:rFonts w:ascii="Calibri" w:hAnsi="Calibri" w:cs="Calibri"/>
        </w:rPr>
        <w:t>Назначает на должности государственной гражданской службы Московской области, переводит и увольняет с государственной гражданской службы Московской области гражданских служащих Главного управления; заключает и расторгает с ними служебные контракты; применяет к ним поощрения и дисциплинарные взыскания как представитель нанимателя; решает в соответствии с законодательством иные вопросы, связанные с прохождением ими государственной гражданской службы в Главном управлении.</w:t>
      </w:r>
      <w:proofErr w:type="gramEnd"/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20.14. Принимает на работу иных работников Главного управления, переводит и увольняет их с работы; заключает и расторгает с ними трудовые договоры (контракты); применяет к ним поощрения и меры дисциплинарного взыскания; осуществляет иные полномочия работодателя, предусмотренные законодательством.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20.15. Вносит в установленном порядке предложения о награждении особо отличившихся государственных гражданских служащих Московской области, проходящих государственную гражданскую службу в Главном управлении, и иных работников Главного управления, а также </w:t>
      </w:r>
      <w:r>
        <w:rPr>
          <w:rFonts w:ascii="Calibri" w:hAnsi="Calibri" w:cs="Calibri"/>
        </w:rPr>
        <w:lastRenderedPageBreak/>
        <w:t>иных лиц в случаях, предусмотренных законодательством Московской области, государственными наградами, присуждении им государственных премий и присвоении почетных званий.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20.16. Награждает благодарственными письмами и почетными грамотами Главного управления.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20.17. Распоряжается финансовыми средствами и имуществом, закрепленным за Главным управлением, в порядке, установленном законодательством.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20.18. Открывает и закрывает бюджетные счета Главного управления в предусмотренном законодательством порядке.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20.19. Организует мобилизационную </w:t>
      </w:r>
      <w:proofErr w:type="gramStart"/>
      <w:r>
        <w:rPr>
          <w:rFonts w:ascii="Calibri" w:hAnsi="Calibri" w:cs="Calibri"/>
        </w:rPr>
        <w:t>подготовку</w:t>
      </w:r>
      <w:proofErr w:type="gramEnd"/>
      <w:r>
        <w:rPr>
          <w:rFonts w:ascii="Calibri" w:hAnsi="Calibri" w:cs="Calibri"/>
        </w:rPr>
        <w:t xml:space="preserve"> и перевод Главного управления на работу в условиях военного времени.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20.20. Организует соблюдение в Главном управлении режима использования документации, содержащей сведения, составляющие государственную тайну, а также информации конфиденциального характера.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20.20.1.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обеспечением доступа пользователей информацией к информации о деятельности Главного управления.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20.20.1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05.10.2009 N 807/43)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20.21. Организует проведение мероприятий по гражданской обороне в Главном управлении.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20.22. Проводит личный прием граждан в Главном управлении и организует личный прием граждан уполномоченными лицами Главного управления в порядке, установленном законодательством.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20.23. Утверждает положение об эмблеме Главного управления, форменной одежде и знаках различия лиц, осуществляющих государственный административно-технический надзор в Московской области.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20.24. Назначает и освобождает руководителей учреждений, находящихся в ведомственном подчинении Главного управления, заключает и расторгает трудовые договоры с ними, утверждает уставы указанных учреждений.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20.25. Устанавливает порядок привлечения внештатных административно-технических инспекторов, утверждает положение о внештатном административно-техническом инспекторе и образец удостоверения внештатного административно-технического инспектора.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20.26. Осуществляет иные полномочия в соответствии с законодательством Российской Федерации и законодательством Московской области.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Начальник по должности является главным государственным административно-техническим инспектором Московской области. Первый заместитель начальника, заместитель начальника по должности являются заместителями главного государственного административно-технического инспектора Московской области.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21 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30.08.2010 N 713/40)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Начальники управлений и их заместители, а также начальники отделов, их заместители, начальники отделов в управлениях, их заместители и консультанты, в том числе и в территориальных отделах, по должности являются старшими государственными административно-техническими инспекторами Московской области. Главные и ведущие специалисты по должности являются государственными административно-техническими инспекторами Московской области.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Гражданские служащие Главного управления, замещающие должности в финансово-экономическом управлении, не осуществляют государственный административно-технический надзор и не являются старшими государственными административно-техническими инспекторами Московской области, государственными административно-техническими инспекторами Московской области.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Главный государственный административно-технический инспектор Московской области, его заместители, старшие государственные административно-технические инспекторы Московской области, государственные административно-технические инспекторы Московской области вправе привлекать для оказания содействия при осуществлении государственного административно-технического надзора внештатных административно-технических инспекторов.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24.1. </w:t>
      </w:r>
      <w:proofErr w:type="gramStart"/>
      <w:r>
        <w:rPr>
          <w:rFonts w:ascii="Calibri" w:hAnsi="Calibri" w:cs="Calibri"/>
        </w:rPr>
        <w:t>В целях координации деятельности Главного управления и его взаимодействия с Московской областной Думой, органами исполнительной власти Московской области, федеральными органами исполнительной власти и их территориальными органами, органами местного самоуправления муниципальных образований Московской области и общественными объединениями для подготовки решений по важным вопросам в сфере административно-технического надзора в Московской области в Главном управлении может быть образована коллегия.</w:t>
      </w:r>
      <w:proofErr w:type="gramEnd"/>
      <w:r>
        <w:rPr>
          <w:rFonts w:ascii="Calibri" w:hAnsi="Calibri" w:cs="Calibri"/>
        </w:rPr>
        <w:t xml:space="preserve"> </w:t>
      </w:r>
      <w:hyperlink r:id="rId65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коллегии и </w:t>
      </w:r>
      <w:hyperlink r:id="rId6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ней утверждаются начальником Главного управления.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24.1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19.09.2008 N 832/35; в ред. </w:t>
      </w:r>
      <w:hyperlink r:id="rId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08.06.2012 N 790/19)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Главном управлении при руководителе могут быть образованы совещательные и консультативные органы (советы, комиссии, рабочие группы) из числа представителей Главного управления, иных исполнительных органов государственной власти Московской области, государственных органов Московской области для предварительного рассмотрения основных вопросов деятельности Главного управления и подготовки нормативных правовых и иных документов.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Составы указанных органов и Положения о них утверждаются начальником. Организационно-техническое обеспечение деятельности этих органов осуществляется Главным управлением.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МО от 28.12.2009 </w:t>
      </w:r>
      <w:hyperlink r:id="rId69" w:history="1">
        <w:r>
          <w:rPr>
            <w:rFonts w:ascii="Calibri" w:hAnsi="Calibri" w:cs="Calibri"/>
            <w:color w:val="0000FF"/>
          </w:rPr>
          <w:t>N 1165/55</w:t>
        </w:r>
      </w:hyperlink>
      <w:r>
        <w:rPr>
          <w:rFonts w:ascii="Calibri" w:hAnsi="Calibri" w:cs="Calibri"/>
        </w:rPr>
        <w:t xml:space="preserve">, от 30.08.2010 </w:t>
      </w:r>
      <w:hyperlink r:id="rId70" w:history="1">
        <w:r>
          <w:rPr>
            <w:rFonts w:ascii="Calibri" w:hAnsi="Calibri" w:cs="Calibri"/>
            <w:color w:val="0000FF"/>
          </w:rPr>
          <w:t>N 713/40</w:t>
        </w:r>
      </w:hyperlink>
      <w:r>
        <w:rPr>
          <w:rFonts w:ascii="Calibri" w:hAnsi="Calibri" w:cs="Calibri"/>
        </w:rPr>
        <w:t>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 в ред. </w:t>
      </w:r>
      <w:hyperlink r:id="rId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19.09.2008 N 832/35)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Главное управление в пределах своей компетенции участвует в установленном порядке в проведении проверочных мероприятий в отношении гражданских служащих Главного управления, допускаемых к государственной тайне.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Главное управление осуществляет предусмотренные законодательством меры по ограничению прав гражданских служащих Главного управления и предоставляет социальные гарантии лицам, имеющим либо имевшим доступ к сведениям, составляющим государственную тайну.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Главное управление для осуществления своих полномочий взаимодействует со специалистами иных исполнительных органов государственной власти Московской области и государственных органов Московской области, а также специалистами правоохранительных и контрольных органов, организаций, независимыми экспертами.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Главное управление в соответствии с законодательством Московской области формирует предложения по объему, номенклатуре и прогнозируемой стоимости закупаемых товаров, работ, услуг для обеспечения деятельности Главного управления, а также по финансовому обеспечению указанных закупок за счет средств бюджета Московской области и внебюджетных средств.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Главное управление в установленном порядке ведет в соответствии со своей компетенцией свод (перечень) нормативных правовых актов и заключенных от имени Московской области договоров и соглашений, предусматривающих возникновение расходных обязательств Московской области, с указанием объема бюджетных средств, необходимых для их исполнения.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Главное управление осуществляет в соответствии с законодательством Российской Федерации размещение заказов на поставки товаров, выполнение работ, оказание услуг для государственных нужд Московской области, в том числе для обеспечения деятельности Главного управления.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Распоряжения Главного управления по вопросам защиты прав и свобод человека и гражданина подлежат официальному опубликованию в газете "Ежедневные новости. Подмосковье".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Главное управление и его сотрудники обеспечиваются форменной одеждой, знаками различия, служебными помещениями, автомобилями, средствами связи, оргтехникой, техническими средствами контроля, а также иными материальными средствами и оборудованием, необходимыми для выполнения служебных обязанностей.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Лицам, осуществляющим государственный административно-технический надзор в Московской области, выдаются удостоверения единого образца.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35. Главное управление может быть переименовано, реорганизовано или упразднено в соответствии с законодательством Российской Федерации и законодательством Московской области.</w:t>
      </w: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2993" w:rsidRDefault="00BF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2993" w:rsidRDefault="00BF299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B6B41" w:rsidRDefault="005B6B41"/>
    <w:sectPr w:rsidR="005B6B41" w:rsidSect="00B7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93"/>
    <w:rsid w:val="001360BD"/>
    <w:rsid w:val="0014526A"/>
    <w:rsid w:val="00154814"/>
    <w:rsid w:val="00190199"/>
    <w:rsid w:val="001A2BF9"/>
    <w:rsid w:val="00220A4E"/>
    <w:rsid w:val="002265DD"/>
    <w:rsid w:val="00264C11"/>
    <w:rsid w:val="003044E1"/>
    <w:rsid w:val="003318E6"/>
    <w:rsid w:val="0034081A"/>
    <w:rsid w:val="003606E3"/>
    <w:rsid w:val="003E3337"/>
    <w:rsid w:val="003F54E7"/>
    <w:rsid w:val="00405863"/>
    <w:rsid w:val="004843D8"/>
    <w:rsid w:val="00501612"/>
    <w:rsid w:val="005035A5"/>
    <w:rsid w:val="00566D6C"/>
    <w:rsid w:val="0057229A"/>
    <w:rsid w:val="005B6B41"/>
    <w:rsid w:val="006119AD"/>
    <w:rsid w:val="006B197D"/>
    <w:rsid w:val="006E3C33"/>
    <w:rsid w:val="00756CE4"/>
    <w:rsid w:val="007E2377"/>
    <w:rsid w:val="007E578B"/>
    <w:rsid w:val="007F3302"/>
    <w:rsid w:val="007F58AA"/>
    <w:rsid w:val="00847011"/>
    <w:rsid w:val="00872E42"/>
    <w:rsid w:val="008A1940"/>
    <w:rsid w:val="008E5865"/>
    <w:rsid w:val="0092341E"/>
    <w:rsid w:val="009676B1"/>
    <w:rsid w:val="00970437"/>
    <w:rsid w:val="009969A1"/>
    <w:rsid w:val="009B055F"/>
    <w:rsid w:val="009B6B6B"/>
    <w:rsid w:val="009B7852"/>
    <w:rsid w:val="009C5A52"/>
    <w:rsid w:val="00A53D39"/>
    <w:rsid w:val="00A9325B"/>
    <w:rsid w:val="00A9458C"/>
    <w:rsid w:val="00AB434B"/>
    <w:rsid w:val="00B1019A"/>
    <w:rsid w:val="00B16125"/>
    <w:rsid w:val="00B250B9"/>
    <w:rsid w:val="00B34027"/>
    <w:rsid w:val="00B55382"/>
    <w:rsid w:val="00B73D8F"/>
    <w:rsid w:val="00B9495B"/>
    <w:rsid w:val="00B96780"/>
    <w:rsid w:val="00BA6F9C"/>
    <w:rsid w:val="00BC1722"/>
    <w:rsid w:val="00BD51A8"/>
    <w:rsid w:val="00BF2993"/>
    <w:rsid w:val="00C47628"/>
    <w:rsid w:val="00D05579"/>
    <w:rsid w:val="00D501FD"/>
    <w:rsid w:val="00D769C9"/>
    <w:rsid w:val="00D76D91"/>
    <w:rsid w:val="00D97B28"/>
    <w:rsid w:val="00DB19FD"/>
    <w:rsid w:val="00DF6D89"/>
    <w:rsid w:val="00E238C5"/>
    <w:rsid w:val="00E2687F"/>
    <w:rsid w:val="00E8552B"/>
    <w:rsid w:val="00EA594E"/>
    <w:rsid w:val="00F00B1A"/>
    <w:rsid w:val="00F84D39"/>
    <w:rsid w:val="00FD0CCA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29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29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29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29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7403E33121A4A83094E80DE323B466E375DE946DB0590831B8D44F0A9B1E833BDBBB229B0D6ECEH3q9V" TargetMode="External"/><Relationship Id="rId18" Type="http://schemas.openxmlformats.org/officeDocument/2006/relationships/hyperlink" Target="consultantplus://offline/ref=997403E33121A4A83094E80DE323B466E777DB976BBC040239E1D84D0D9441943C92B7239B0E66HCq7V" TargetMode="External"/><Relationship Id="rId26" Type="http://schemas.openxmlformats.org/officeDocument/2006/relationships/hyperlink" Target="consultantplus://offline/ref=997403E33121A4A83094E80DE323B466E375D9906AB6590831B8D44F0A9B1E833BDBBB229B0D6ECEH3q9V" TargetMode="External"/><Relationship Id="rId39" Type="http://schemas.openxmlformats.org/officeDocument/2006/relationships/hyperlink" Target="consultantplus://offline/ref=997403E33121A4A83094E80DE323B466E372D59468B0590831B8D44F0A9B1E833BDBBB229B0D6ECFH3qCV" TargetMode="External"/><Relationship Id="rId21" Type="http://schemas.openxmlformats.org/officeDocument/2006/relationships/hyperlink" Target="consultantplus://offline/ref=997403E33121A4A83094E80DE323B466E477DC976EBC040239E1D84D0D9441943C92B7239B0D6EHCqBV" TargetMode="External"/><Relationship Id="rId34" Type="http://schemas.openxmlformats.org/officeDocument/2006/relationships/hyperlink" Target="consultantplus://offline/ref=997403E33121A4A83094E80DE323B466E371DD966CBF590831B8D44F0A9B1E833BDBBB229B0D6ECEH3qBV" TargetMode="External"/><Relationship Id="rId42" Type="http://schemas.openxmlformats.org/officeDocument/2006/relationships/hyperlink" Target="consultantplus://offline/ref=997403E33121A4A83094E80DE323B466E370DC956AB5590831B8D44F0A9B1E833BDBBB229B0D6ECEH3qAV" TargetMode="External"/><Relationship Id="rId47" Type="http://schemas.openxmlformats.org/officeDocument/2006/relationships/hyperlink" Target="consultantplus://offline/ref=997403E33121A4A83094E80DE323B466E375DE946DB0590831B8D44F0A9B1E833BDBBB229B0D6ECEH3qAV" TargetMode="External"/><Relationship Id="rId50" Type="http://schemas.openxmlformats.org/officeDocument/2006/relationships/hyperlink" Target="consultantplus://offline/ref=997403E33121A4A83094E80DE323B466E375D9906AB6590831B8D44F0A9B1E833BDBBB229B0D6ECEH3q4V" TargetMode="External"/><Relationship Id="rId55" Type="http://schemas.openxmlformats.org/officeDocument/2006/relationships/hyperlink" Target="consultantplus://offline/ref=997403E33121A4A83094E80DE323B466E375D9906AB5590831B8D44F0A9B1E833BDBBB229B0D6ECFH3q8V" TargetMode="External"/><Relationship Id="rId63" Type="http://schemas.openxmlformats.org/officeDocument/2006/relationships/hyperlink" Target="consultantplus://offline/ref=997403E33121A4A83094E80DE323B466E371DD966CBF590831B8D44F0A9B1E833BDBBB229B0D6ECFH3qEV" TargetMode="External"/><Relationship Id="rId68" Type="http://schemas.openxmlformats.org/officeDocument/2006/relationships/hyperlink" Target="consultantplus://offline/ref=997403E33121A4A83094E80DE323B466E375D8916AB3590831B8D44F0A9B1E833BDBBB229B0D6ECFH3q9V" TargetMode="External"/><Relationship Id="rId7" Type="http://schemas.openxmlformats.org/officeDocument/2006/relationships/hyperlink" Target="consultantplus://offline/ref=997403E33121A4A83094E80DE323B466E370DC956AB5590831B8D44F0A9B1E833BDBBB229B0D6ECEH3q9V" TargetMode="External"/><Relationship Id="rId71" Type="http://schemas.openxmlformats.org/officeDocument/2006/relationships/hyperlink" Target="consultantplus://offline/ref=997403E33121A4A83094E80DE323B466E570DD926DBC040239E1D84D0D9441943C92B7239B0D6EHCq6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7403E33121A4A83094E80DE323B466E676D4996CBC040239E1D84DH0qDV" TargetMode="External"/><Relationship Id="rId29" Type="http://schemas.openxmlformats.org/officeDocument/2006/relationships/hyperlink" Target="consultantplus://offline/ref=997403E33121A4A83094E80DE323B466E375DE946DB0590831B8D44F0A9B1E833BDBBB229B0D6ECEH3q9V" TargetMode="External"/><Relationship Id="rId11" Type="http://schemas.openxmlformats.org/officeDocument/2006/relationships/hyperlink" Target="consultantplus://offline/ref=997403E33121A4A83094E80DE323B466E372D59468B0590831B8D44F0A9B1E833BDBBB229B0D6ECEH3q9V" TargetMode="External"/><Relationship Id="rId24" Type="http://schemas.openxmlformats.org/officeDocument/2006/relationships/hyperlink" Target="consultantplus://offline/ref=997403E33121A4A83094E80DE323B466E371DD966CBF590831B8D44F0A9B1E833BDBBB229B0D6ECEH3q9V" TargetMode="External"/><Relationship Id="rId32" Type="http://schemas.openxmlformats.org/officeDocument/2006/relationships/hyperlink" Target="consultantplus://offline/ref=997403E33121A4A83094E80DE323B466E375DB9866B4590831B8D44F0AH9qBV" TargetMode="External"/><Relationship Id="rId37" Type="http://schemas.openxmlformats.org/officeDocument/2006/relationships/hyperlink" Target="consultantplus://offline/ref=997403E33121A4A83094E80DE323B466E371DD966CBF590831B8D44F0A9B1E833BDBBB229B0D6ECEH3q4V" TargetMode="External"/><Relationship Id="rId40" Type="http://schemas.openxmlformats.org/officeDocument/2006/relationships/hyperlink" Target="consultantplus://offline/ref=997403E33121A4A83094E80DE323B466E372D59468B0590831B8D44F0A9B1E833BDBBB229B0D6ECFH3qEV" TargetMode="External"/><Relationship Id="rId45" Type="http://schemas.openxmlformats.org/officeDocument/2006/relationships/hyperlink" Target="consultantplus://offline/ref=997403E33121A4A83094E80DE323B466E371DD966CBF590831B8D44F0A9B1E833BDBBB229B0D6ECFH3qCV" TargetMode="External"/><Relationship Id="rId53" Type="http://schemas.openxmlformats.org/officeDocument/2006/relationships/hyperlink" Target="consultantplus://offline/ref=997403E33121A4A83094E80DE323B466E375D9906AB6590831B8D44F0A9B1E833BDBBB229B0D6ECFH3qEV" TargetMode="External"/><Relationship Id="rId58" Type="http://schemas.openxmlformats.org/officeDocument/2006/relationships/hyperlink" Target="consultantplus://offline/ref=997403E33121A4A83094E80DE323B466E375D9906AB6590831B8D44F0A9B1E833BDBBB229B0D6ECFH3q8V" TargetMode="External"/><Relationship Id="rId66" Type="http://schemas.openxmlformats.org/officeDocument/2006/relationships/hyperlink" Target="consultantplus://offline/ref=997403E33121A4A83094E80DE323B466E374DC9769B7590831B8D44F0A9B1E833BDBBB229B0D6ECFH3qEV" TargetMode="External"/><Relationship Id="rId5" Type="http://schemas.openxmlformats.org/officeDocument/2006/relationships/hyperlink" Target="consultantplus://offline/ref=997403E33121A4A83094E80DE323B466E477DC976EBC040239E1D84D0D9441943C92B7239B0D6EHCqBV" TargetMode="External"/><Relationship Id="rId15" Type="http://schemas.openxmlformats.org/officeDocument/2006/relationships/hyperlink" Target="consultantplus://offline/ref=997403E33121A4A83094E80DE323B466E375D8926DB4590831B8D44F0A9B1E833BDBBB229B0D6ECFH3q8V" TargetMode="External"/><Relationship Id="rId23" Type="http://schemas.openxmlformats.org/officeDocument/2006/relationships/hyperlink" Target="consultantplus://offline/ref=997403E33121A4A83094E80DE323B466E370DC956AB5590831B8D44F0A9B1E833BDBBB229B0D6ECEH3q9V" TargetMode="External"/><Relationship Id="rId28" Type="http://schemas.openxmlformats.org/officeDocument/2006/relationships/hyperlink" Target="consultantplus://offline/ref=997403E33121A4A83094E80DE323B466E373DB9568B7590831B8D44F0A9B1E833BDBBB229B0D6ECEH3q9V" TargetMode="External"/><Relationship Id="rId36" Type="http://schemas.openxmlformats.org/officeDocument/2006/relationships/hyperlink" Target="consultantplus://offline/ref=997403E33121A4A83094E80DE323B466E373DB9568B7590831B8D44F0A9B1E833BDBBB229B0D6ECEH3qAV" TargetMode="External"/><Relationship Id="rId49" Type="http://schemas.openxmlformats.org/officeDocument/2006/relationships/hyperlink" Target="consultantplus://offline/ref=997403E33121A4A83094E80DE323B466E375D9906AB6590831B8D44F0A9B1E833BDBBB229B0D6ECEH3qAV" TargetMode="External"/><Relationship Id="rId57" Type="http://schemas.openxmlformats.org/officeDocument/2006/relationships/hyperlink" Target="consultantplus://offline/ref=997403E33121A4A83094E80DE323B466E375D9906AB5590831B8D44F0A9B1E833BDBBB229B0D6ECFH3q9V" TargetMode="External"/><Relationship Id="rId61" Type="http://schemas.openxmlformats.org/officeDocument/2006/relationships/hyperlink" Target="consultantplus://offline/ref=997403E33121A4A83094E80DE323B466E370DC956AB5590831B8D44F0A9B1E833BDBBB229B0D6ECFH3qEV" TargetMode="External"/><Relationship Id="rId10" Type="http://schemas.openxmlformats.org/officeDocument/2006/relationships/hyperlink" Target="consultantplus://offline/ref=997403E33121A4A83094E80DE323B466E375D9906AB6590831B8D44F0A9B1E833BDBBB229B0D6ECEH3q9V" TargetMode="External"/><Relationship Id="rId19" Type="http://schemas.openxmlformats.org/officeDocument/2006/relationships/hyperlink" Target="consultantplus://offline/ref=997403E33121A4A83094E80DE323B466E674D4996CBC040239E1D84DH0qDV" TargetMode="External"/><Relationship Id="rId31" Type="http://schemas.openxmlformats.org/officeDocument/2006/relationships/hyperlink" Target="consultantplus://offline/ref=997403E33121A4A83094E903F623B466E078DA9564E10E0A60EDDAH4qAV" TargetMode="External"/><Relationship Id="rId44" Type="http://schemas.openxmlformats.org/officeDocument/2006/relationships/hyperlink" Target="consultantplus://offline/ref=997403E33121A4A83094E80DE323B466E370DC956AB5590831B8D44F0A9B1E833BDBBB229B0D6ECFH3qCV" TargetMode="External"/><Relationship Id="rId52" Type="http://schemas.openxmlformats.org/officeDocument/2006/relationships/hyperlink" Target="consultantplus://offline/ref=997403E33121A4A83094E80DE323B466E375D9906AB6590831B8D44F0A9B1E833BDBBB229B0D6ECFH3qDV" TargetMode="External"/><Relationship Id="rId60" Type="http://schemas.openxmlformats.org/officeDocument/2006/relationships/hyperlink" Target="consultantplus://offline/ref=997403E33121A4A83094E80DE323B466E375D8916AB3590831B8D44F0A9B1E833BDBBB229B0D6ECFH3qFV" TargetMode="External"/><Relationship Id="rId65" Type="http://schemas.openxmlformats.org/officeDocument/2006/relationships/hyperlink" Target="consultantplus://offline/ref=997403E33121A4A83094E80DE323B466E374DC9769B7590831B8D44F0A9B1E833BDBBB229B0D6ECFH3qCV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7403E33121A4A83094E80DE323B466E375D9906AB5590831B8D44F0A9B1E833BDBBB229B0D6ECEH3q9V" TargetMode="External"/><Relationship Id="rId14" Type="http://schemas.openxmlformats.org/officeDocument/2006/relationships/hyperlink" Target="consultantplus://offline/ref=997403E33121A4A83094E80DE323B466E375D8916AB3590831B8D44F0A9B1E833BDBBB229B0D6ECEH3qAV" TargetMode="External"/><Relationship Id="rId22" Type="http://schemas.openxmlformats.org/officeDocument/2006/relationships/hyperlink" Target="consultantplus://offline/ref=997403E33121A4A83094E80DE323B466E570DD926DBC040239E1D84D0D9441943C92B7239B0D6EHCqBV" TargetMode="External"/><Relationship Id="rId27" Type="http://schemas.openxmlformats.org/officeDocument/2006/relationships/hyperlink" Target="consultantplus://offline/ref=997403E33121A4A83094E80DE323B466E372D59468B0590831B8D44F0A9B1E833BDBBB229B0D6ECEH3q9V" TargetMode="External"/><Relationship Id="rId30" Type="http://schemas.openxmlformats.org/officeDocument/2006/relationships/hyperlink" Target="consultantplus://offline/ref=997403E33121A4A83094E80DE323B466E375D8916AB3590831B8D44F0A9B1E833BDBBB229B0D6ECEH3qAV" TargetMode="External"/><Relationship Id="rId35" Type="http://schemas.openxmlformats.org/officeDocument/2006/relationships/hyperlink" Target="consultantplus://offline/ref=997403E33121A4A83094E80DE323B466E375D8916AB3590831B8D44F0A9B1E833BDBBB229B0D6ECEH3qBV" TargetMode="External"/><Relationship Id="rId43" Type="http://schemas.openxmlformats.org/officeDocument/2006/relationships/hyperlink" Target="consultantplus://offline/ref=997403E33121A4A83094E80DE323B466E370DC956AB5590831B8D44F0A9B1E833BDBBB229B0D6ECEH3q4V" TargetMode="External"/><Relationship Id="rId48" Type="http://schemas.openxmlformats.org/officeDocument/2006/relationships/hyperlink" Target="consultantplus://offline/ref=997403E33121A4A83094E80DE323B466E570DD926DBC040239E1D84D0D9441943C92B7239B0D6FHCqFV" TargetMode="External"/><Relationship Id="rId56" Type="http://schemas.openxmlformats.org/officeDocument/2006/relationships/hyperlink" Target="consultantplus://offline/ref=997403E33121A4A83094E80DE323B466E375D9906AB6590831B8D44F0A9B1E833BDBBB229B0D6ECFH3qFV" TargetMode="External"/><Relationship Id="rId64" Type="http://schemas.openxmlformats.org/officeDocument/2006/relationships/hyperlink" Target="consultantplus://offline/ref=997403E33121A4A83094E80DE323B466E375D9906AB6590831B8D44F0A9B1E833BDBBB229B0D6ECFH3q9V" TargetMode="External"/><Relationship Id="rId69" Type="http://schemas.openxmlformats.org/officeDocument/2006/relationships/hyperlink" Target="consultantplus://offline/ref=997403E33121A4A83094E80DE323B466E375D9906AB5590831B8D44F0A9B1E833BDBBB229B0D6ECFH3qAV" TargetMode="External"/><Relationship Id="rId8" Type="http://schemas.openxmlformats.org/officeDocument/2006/relationships/hyperlink" Target="consultantplus://offline/ref=997403E33121A4A83094E80DE323B466E371DD966CBF590831B8D44F0A9B1E833BDBBB229B0D6ECEH3q9V" TargetMode="External"/><Relationship Id="rId51" Type="http://schemas.openxmlformats.org/officeDocument/2006/relationships/hyperlink" Target="consultantplus://offline/ref=997403E33121A4A83094E80DE323B466E375D8916AB3590831B8D44F0A9B1E833BDBBB229B0D6ECEH3q4V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97403E33121A4A83094E80DE323B466E373DB9568B7590831B8D44F0A9B1E833BDBBB229B0D6ECEH3q9V" TargetMode="External"/><Relationship Id="rId17" Type="http://schemas.openxmlformats.org/officeDocument/2006/relationships/hyperlink" Target="consultantplus://offline/ref=997403E33121A4A83094E80DE323B466E671DF9868BC040239E1D84DH0qDV" TargetMode="External"/><Relationship Id="rId25" Type="http://schemas.openxmlformats.org/officeDocument/2006/relationships/hyperlink" Target="consultantplus://offline/ref=997403E33121A4A83094E80DE323B466E375D9906AB5590831B8D44F0A9B1E833BDBBB229B0D6ECEH3q9V" TargetMode="External"/><Relationship Id="rId33" Type="http://schemas.openxmlformats.org/officeDocument/2006/relationships/hyperlink" Target="consultantplus://offline/ref=997403E33121A4A83094E80DE323B466E371DD966CBF590831B8D44F0A9B1E833BDBBB229B0D6ECEH3qAV" TargetMode="External"/><Relationship Id="rId38" Type="http://schemas.openxmlformats.org/officeDocument/2006/relationships/hyperlink" Target="consultantplus://offline/ref=997403E33121A4A83094E80DE323B466E372D59468B0590831B8D44F0A9B1E833BDBBB229B0D6ECEH3q4V" TargetMode="External"/><Relationship Id="rId46" Type="http://schemas.openxmlformats.org/officeDocument/2006/relationships/hyperlink" Target="consultantplus://offline/ref=997403E33121A4A83094E80DE323B466E372D59468B0590831B8D44F0A9B1E833BDBBB229B0D6ECFH3q9V" TargetMode="External"/><Relationship Id="rId59" Type="http://schemas.openxmlformats.org/officeDocument/2006/relationships/hyperlink" Target="consultantplus://offline/ref=997403E33121A4A83094E80DE323B466E375D8916AB3590831B8D44F0A9B1E833BDBBB229B0D6ECFH3qEV" TargetMode="External"/><Relationship Id="rId67" Type="http://schemas.openxmlformats.org/officeDocument/2006/relationships/hyperlink" Target="consultantplus://offline/ref=997403E33121A4A83094E80DE323B466E570DD926DBC040239E1D84D0D9441943C92B7239B0D6EHCq8V" TargetMode="External"/><Relationship Id="rId20" Type="http://schemas.openxmlformats.org/officeDocument/2006/relationships/hyperlink" Target="consultantplus://offline/ref=997403E33121A4A83094E80DE323B466E676D8986BBC040239E1D84DH0qDV" TargetMode="External"/><Relationship Id="rId41" Type="http://schemas.openxmlformats.org/officeDocument/2006/relationships/hyperlink" Target="consultantplus://offline/ref=997403E33121A4A83094E80DE323B466E372D59468B0590831B8D44F0A9B1E833BDBBB229B0D6ECFH3qFV" TargetMode="External"/><Relationship Id="rId54" Type="http://schemas.openxmlformats.org/officeDocument/2006/relationships/hyperlink" Target="consultantplus://offline/ref=997403E33121A4A83094E80DE323B466E477DC976EBC040239E1D84D0D9441943C92B7239B0D6EHCq8V" TargetMode="External"/><Relationship Id="rId62" Type="http://schemas.openxmlformats.org/officeDocument/2006/relationships/hyperlink" Target="consultantplus://offline/ref=997403E33121A4A83094E80DE323B466E375D8916AB3590831B8D44F0A9B1E833BDBBB229B0D6ECFH3q8V" TargetMode="External"/><Relationship Id="rId70" Type="http://schemas.openxmlformats.org/officeDocument/2006/relationships/hyperlink" Target="consultantplus://offline/ref=997403E33121A4A83094E80DE323B466E375D9906AB6590831B8D44F0A9B1E833BDBBB229B0D6ECFH3qB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7403E33121A4A83094E80DE323B466E570DD926DBC040239E1D84D0D9441943C92B7239B0D6EHCq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6595</Words>
  <Characters>37595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2013-10-21T21:42:00Z</dcterms:created>
  <dcterms:modified xsi:type="dcterms:W3CDTF">2013-10-21T21:42:00Z</dcterms:modified>
</cp:coreProperties>
</file>